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1293DB" w14:textId="63433E3A" w:rsidR="00BD1E53" w:rsidRDefault="00BD1E53" w:rsidP="00BD1E5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</w:t>
      </w:r>
      <w:r w:rsidR="009A0EA8">
        <w:rPr>
          <w:rFonts w:ascii="Corbel" w:hAnsi="Corbel"/>
          <w:bCs/>
          <w:i/>
        </w:rPr>
        <w:t xml:space="preserve"> do Zarządzenia Rektora UR  nr 61/2025</w:t>
      </w:r>
      <w:bookmarkStart w:id="0" w:name="_GoBack"/>
      <w:bookmarkEnd w:id="0"/>
    </w:p>
    <w:p w14:paraId="77BF0B93" w14:textId="77777777" w:rsidR="00BD1E53" w:rsidRDefault="00BD1E53" w:rsidP="00BD1E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772C107E" w14:textId="77777777" w:rsidR="00BD1E53" w:rsidRDefault="00BD1E53" w:rsidP="00BD1E5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14:paraId="7081A8FB" w14:textId="77777777" w:rsidR="00BD1E53" w:rsidRDefault="00BD1E53" w:rsidP="00BD1E5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DBA9E58" w14:textId="370767E0" w:rsidR="00F60BEE" w:rsidRPr="00F60BEE" w:rsidRDefault="00BD1E53" w:rsidP="00F60BE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60BEE" w:rsidRPr="00F60BEE">
        <w:rPr>
          <w:rFonts w:ascii="Corbel" w:hAnsi="Corbel"/>
          <w:sz w:val="20"/>
          <w:szCs w:val="20"/>
        </w:rPr>
        <w:t xml:space="preserve">Rok akademicki   </w:t>
      </w:r>
      <w:r w:rsidR="005F60D6">
        <w:rPr>
          <w:rFonts w:ascii="Corbel" w:hAnsi="Corbel"/>
          <w:sz w:val="20"/>
          <w:szCs w:val="20"/>
        </w:rPr>
        <w:t>2026/2027</w:t>
      </w:r>
    </w:p>
    <w:p w14:paraId="1F63FC1A" w14:textId="0B596F70" w:rsidR="007F78EE" w:rsidRPr="009C54AE" w:rsidRDefault="007F78EE" w:rsidP="00F60BEE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F78EE" w:rsidRPr="009C54AE" w14:paraId="7E7E8F77" w14:textId="77777777" w:rsidTr="00832268">
        <w:tc>
          <w:tcPr>
            <w:tcW w:w="2694" w:type="dxa"/>
            <w:vAlign w:val="center"/>
          </w:tcPr>
          <w:p w14:paraId="59CB282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CFDDD8" w14:textId="77777777" w:rsidR="007F78EE" w:rsidRPr="00563A66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63A66">
              <w:rPr>
                <w:rFonts w:ascii="Corbel" w:hAnsi="Corbel"/>
                <w:sz w:val="24"/>
                <w:szCs w:val="24"/>
              </w:rPr>
              <w:t>Psychologia kryzysu w rodzinie i interwencji kryzysowej</w:t>
            </w:r>
          </w:p>
        </w:tc>
      </w:tr>
      <w:tr w:rsidR="007F78EE" w:rsidRPr="009C54AE" w14:paraId="5B229056" w14:textId="77777777" w:rsidTr="00832268">
        <w:tc>
          <w:tcPr>
            <w:tcW w:w="2694" w:type="dxa"/>
            <w:vAlign w:val="center"/>
          </w:tcPr>
          <w:p w14:paraId="5852CCED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8C944F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F78EE" w:rsidRPr="009C54AE" w14:paraId="32C8614E" w14:textId="77777777" w:rsidTr="00832268">
        <w:tc>
          <w:tcPr>
            <w:tcW w:w="2694" w:type="dxa"/>
            <w:vAlign w:val="center"/>
          </w:tcPr>
          <w:p w14:paraId="580813F9" w14:textId="4CE5171E" w:rsidR="007F78EE" w:rsidRPr="009C54AE" w:rsidRDefault="00393BFF" w:rsidP="0083226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7F78E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8F32467" w14:textId="0BFBFE38" w:rsidR="007F78EE" w:rsidRPr="009C54AE" w:rsidRDefault="00BD1E53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D1E5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F78EE" w:rsidRPr="009C54AE" w14:paraId="047188D8" w14:textId="77777777" w:rsidTr="00832268">
        <w:tc>
          <w:tcPr>
            <w:tcW w:w="2694" w:type="dxa"/>
            <w:vAlign w:val="center"/>
          </w:tcPr>
          <w:p w14:paraId="4C49B7AA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317D5CA" w14:textId="0CB8C7E3" w:rsidR="007F78EE" w:rsidRPr="009C54AE" w:rsidRDefault="00393BFF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F78EE" w:rsidRPr="009C54AE" w14:paraId="6ED44C07" w14:textId="77777777" w:rsidTr="00832268">
        <w:tc>
          <w:tcPr>
            <w:tcW w:w="2694" w:type="dxa"/>
            <w:vAlign w:val="center"/>
          </w:tcPr>
          <w:p w14:paraId="129B6D82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C4E00D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Pedagogika; specjalność: Pedagogika Opiekuńczo-Wychowawcza</w:t>
            </w:r>
          </w:p>
        </w:tc>
      </w:tr>
      <w:tr w:rsidR="007F78EE" w:rsidRPr="009C54AE" w14:paraId="154F7957" w14:textId="77777777" w:rsidTr="00832268">
        <w:tc>
          <w:tcPr>
            <w:tcW w:w="2694" w:type="dxa"/>
            <w:vAlign w:val="center"/>
          </w:tcPr>
          <w:p w14:paraId="6175ABBE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4A73F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7F78EE" w:rsidRPr="009C54AE" w14:paraId="632F913C" w14:textId="77777777" w:rsidTr="00832268">
        <w:tc>
          <w:tcPr>
            <w:tcW w:w="2694" w:type="dxa"/>
            <w:vAlign w:val="center"/>
          </w:tcPr>
          <w:p w14:paraId="24EEB17C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1BA25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7F78EE" w:rsidRPr="009C54AE" w14:paraId="63789115" w14:textId="77777777" w:rsidTr="00832268">
        <w:tc>
          <w:tcPr>
            <w:tcW w:w="2694" w:type="dxa"/>
            <w:vAlign w:val="center"/>
          </w:tcPr>
          <w:p w14:paraId="32E39C77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649C2" w14:textId="084E86A3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93BFF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7F78EE" w:rsidRPr="009C54AE" w14:paraId="08369029" w14:textId="77777777" w:rsidTr="00832268">
        <w:tc>
          <w:tcPr>
            <w:tcW w:w="2694" w:type="dxa"/>
            <w:vAlign w:val="center"/>
          </w:tcPr>
          <w:p w14:paraId="2362CB4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1CB41D" w14:textId="35B3899D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A1313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3</w:t>
            </w:r>
          </w:p>
        </w:tc>
      </w:tr>
      <w:tr w:rsidR="007F78EE" w:rsidRPr="009C54AE" w14:paraId="041B2AA6" w14:textId="77777777" w:rsidTr="00832268">
        <w:tc>
          <w:tcPr>
            <w:tcW w:w="2694" w:type="dxa"/>
            <w:vAlign w:val="center"/>
          </w:tcPr>
          <w:p w14:paraId="30451D48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812952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</w:p>
        </w:tc>
      </w:tr>
      <w:tr w:rsidR="007F78EE" w:rsidRPr="009C54AE" w14:paraId="0B7B6ACE" w14:textId="77777777" w:rsidTr="00832268">
        <w:tc>
          <w:tcPr>
            <w:tcW w:w="2694" w:type="dxa"/>
            <w:vAlign w:val="center"/>
          </w:tcPr>
          <w:p w14:paraId="213FDF73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6BFAA6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F78EE" w:rsidRPr="009C54AE" w14:paraId="17EB7618" w14:textId="77777777" w:rsidTr="00832268">
        <w:tc>
          <w:tcPr>
            <w:tcW w:w="2694" w:type="dxa"/>
            <w:vAlign w:val="center"/>
          </w:tcPr>
          <w:p w14:paraId="18BD12AA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81D595" w14:textId="77777777" w:rsidR="007F78EE" w:rsidRPr="009C54AE" w:rsidRDefault="007F78EE" w:rsidP="008322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7F78EE" w:rsidRPr="009C54AE" w14:paraId="709280A8" w14:textId="77777777" w:rsidTr="00832268">
        <w:tc>
          <w:tcPr>
            <w:tcW w:w="2694" w:type="dxa"/>
            <w:vAlign w:val="center"/>
          </w:tcPr>
          <w:p w14:paraId="3F1E3CB4" w14:textId="77777777" w:rsidR="007F78EE" w:rsidRPr="009C54AE" w:rsidRDefault="007F78EE" w:rsidP="0083226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E8C321" w14:textId="478FD18A" w:rsidR="007F78EE" w:rsidRPr="009C54AE" w:rsidRDefault="007F78EE" w:rsidP="00832268">
            <w:pPr>
              <w:pStyle w:val="Odpowiedzi"/>
              <w:spacing w:before="0" w:after="0" w:line="360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F5EABA9" w14:textId="77777777" w:rsidR="007F78EE" w:rsidRPr="009C54AE" w:rsidRDefault="007F78EE" w:rsidP="007F78E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EC4B56" w14:textId="77777777" w:rsidR="007F78EE" w:rsidRPr="009C54AE" w:rsidRDefault="007F78EE" w:rsidP="007F78E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12ED05" w14:textId="77777777" w:rsidR="007F78EE" w:rsidRPr="009C54AE" w:rsidRDefault="007F78EE" w:rsidP="007F78E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A1BBD4C" w14:textId="77777777" w:rsidR="007F78EE" w:rsidRPr="009C54AE" w:rsidRDefault="007F78EE" w:rsidP="007F78E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7F78EE" w:rsidRPr="009C54AE" w14:paraId="0E704FA2" w14:textId="77777777" w:rsidTr="0083226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656" w14:textId="77777777" w:rsidR="007F78E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6E09742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75AD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3840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D740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9096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845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575F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BC36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689D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38C2" w14:textId="77777777" w:rsidR="007F78EE" w:rsidRPr="009C54AE" w:rsidRDefault="007F78EE" w:rsidP="0083226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78EE" w:rsidRPr="009C54AE" w14:paraId="76D0AD2A" w14:textId="77777777" w:rsidTr="0083226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593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72F7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27CC" w14:textId="005152CC" w:rsidR="007F78EE" w:rsidRPr="009C54AE" w:rsidRDefault="00806D1B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B48B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26DD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DB7A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C671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9EEA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43E2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CE0" w14:textId="77777777" w:rsidR="007F78EE" w:rsidRPr="009C54AE" w:rsidRDefault="007F78EE" w:rsidP="0083226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E9024C3" w14:textId="77777777" w:rsidR="007F78EE" w:rsidRPr="009C54AE" w:rsidRDefault="007F78EE" w:rsidP="007F78E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DF1419" w14:textId="77777777" w:rsidR="007F78EE" w:rsidRPr="009C54AE" w:rsidRDefault="007F78EE" w:rsidP="007F78E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12D2F5" w14:textId="77777777" w:rsidR="007F78EE" w:rsidRPr="009C54AE" w:rsidRDefault="007F78EE" w:rsidP="007F78E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33CC9B" w14:textId="77777777" w:rsidR="007F78EE" w:rsidRPr="00DA4EBE" w:rsidRDefault="007F78EE" w:rsidP="007F78E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A3D3AB7" w14:textId="77777777" w:rsidR="007F78EE" w:rsidRPr="009C54AE" w:rsidRDefault="007F78EE" w:rsidP="007F78E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A02413F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38DBB4C" w14:textId="7366690E" w:rsidR="007F78EE" w:rsidRPr="009C54AE" w:rsidRDefault="007F78EE" w:rsidP="007F78E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3F5708EF" w14:textId="77777777" w:rsidR="007F78E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8FE86C1" w14:textId="77777777" w:rsidR="007F78E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8449FF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78EE" w:rsidRPr="009C54AE" w14:paraId="337318AF" w14:textId="77777777" w:rsidTr="00832268">
        <w:tc>
          <w:tcPr>
            <w:tcW w:w="9670" w:type="dxa"/>
          </w:tcPr>
          <w:p w14:paraId="191771BD" w14:textId="77777777" w:rsidR="007F78EE" w:rsidRPr="009C54AE" w:rsidRDefault="007F78EE" w:rsidP="008322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zajęcia z psychologii ogólnej i psychologii rozwoju człowieka – student posiada wiedzę dotyczącą struktury życia psychicznego, przebiegu podstawowych procesów psychicznych (spostrzeganie, wyobraźnia, pamięć, uczenie się, myślenie, emocje, motywacja),  a także potrafi scharakteryzować rozwój dziecka w poszczególnych okresach życia oraz wskazać czynniki prawidłowego rozwoju.</w:t>
            </w:r>
          </w:p>
        </w:tc>
      </w:tr>
    </w:tbl>
    <w:p w14:paraId="6186ADD1" w14:textId="77777777" w:rsidR="007F78EE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</w:p>
    <w:p w14:paraId="06C70644" w14:textId="77777777" w:rsidR="007F78EE" w:rsidRPr="00C05F44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C48224A" w14:textId="77777777" w:rsidR="007F78EE" w:rsidRPr="00C05F44" w:rsidRDefault="007F78EE" w:rsidP="007F78EE">
      <w:pPr>
        <w:pStyle w:val="Punktygwne"/>
        <w:spacing w:before="0" w:after="0"/>
        <w:rPr>
          <w:rFonts w:ascii="Corbel" w:hAnsi="Corbel"/>
          <w:szCs w:val="24"/>
        </w:rPr>
      </w:pPr>
    </w:p>
    <w:p w14:paraId="16584495" w14:textId="77777777" w:rsidR="007F78EE" w:rsidRDefault="007F78EE" w:rsidP="007F78E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4BB77C" w14:textId="77777777" w:rsidR="007F78EE" w:rsidRPr="009C54AE" w:rsidRDefault="007F78EE" w:rsidP="007F78E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F78EE" w:rsidRPr="009C54AE" w14:paraId="5094C27A" w14:textId="77777777" w:rsidTr="00832268">
        <w:tc>
          <w:tcPr>
            <w:tcW w:w="844" w:type="dxa"/>
            <w:vAlign w:val="center"/>
          </w:tcPr>
          <w:p w14:paraId="1ACAE219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508895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podstawową wiedzą dotyczącą sytuacji kryzysowych</w:t>
            </w:r>
          </w:p>
        </w:tc>
      </w:tr>
      <w:tr w:rsidR="007F78EE" w:rsidRPr="009C54AE" w14:paraId="4EFE6BC7" w14:textId="77777777" w:rsidTr="00832268">
        <w:tc>
          <w:tcPr>
            <w:tcW w:w="844" w:type="dxa"/>
            <w:vAlign w:val="center"/>
          </w:tcPr>
          <w:p w14:paraId="75F59005" w14:textId="77777777" w:rsidR="007F78EE" w:rsidRPr="009C54AE" w:rsidRDefault="007F78EE" w:rsidP="0083226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8A2F784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zasadami pracy z rodziną w kryzysie</w:t>
            </w:r>
          </w:p>
        </w:tc>
      </w:tr>
      <w:tr w:rsidR="007F78EE" w:rsidRPr="009C54AE" w14:paraId="2C934C1F" w14:textId="77777777" w:rsidTr="00832268">
        <w:tc>
          <w:tcPr>
            <w:tcW w:w="844" w:type="dxa"/>
            <w:vAlign w:val="center"/>
          </w:tcPr>
          <w:p w14:paraId="11798F8E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7F850164" w14:textId="77777777" w:rsidR="007F78EE" w:rsidRPr="009C54AE" w:rsidRDefault="007F78EE" w:rsidP="00832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przez studentów podstawowych zasad prowadzenia interwencji kryzysowej oraz działalności profilaktycznej w zapobieganiu patologii życia rodzinnego</w:t>
            </w:r>
          </w:p>
        </w:tc>
      </w:tr>
    </w:tbl>
    <w:p w14:paraId="29DBFF3B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DB3639" w14:textId="77777777" w:rsidR="007F78EE" w:rsidRPr="009C54AE" w:rsidRDefault="007F78EE" w:rsidP="007F78E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FBC26F6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7F78EE" w:rsidRPr="009C54AE" w14:paraId="0DFDE488" w14:textId="77777777" w:rsidTr="00832268">
        <w:tc>
          <w:tcPr>
            <w:tcW w:w="1681" w:type="dxa"/>
            <w:vAlign w:val="center"/>
          </w:tcPr>
          <w:p w14:paraId="602F87C1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AAD74D6" w14:textId="77777777" w:rsidR="00393BFF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1A77CF88" w14:textId="0191F171" w:rsidR="007F78EE" w:rsidRPr="009C54AE" w:rsidRDefault="00393BFF" w:rsidP="00393B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7F78E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16154C6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78EE" w:rsidRPr="009C54AE" w14:paraId="16BD7B93" w14:textId="77777777" w:rsidTr="00832268">
        <w:tc>
          <w:tcPr>
            <w:tcW w:w="1681" w:type="dxa"/>
          </w:tcPr>
          <w:p w14:paraId="6034FC83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BC82164" w14:textId="4984C00C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-z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definiuje podstawowe pojęcia związane z kryzysem psychologicznym oraz interwencją kryzysową oraz rozwój człowieka  w kontekście kryzysów</w:t>
            </w:r>
          </w:p>
        </w:tc>
        <w:tc>
          <w:tcPr>
            <w:tcW w:w="1865" w:type="dxa"/>
          </w:tcPr>
          <w:p w14:paraId="77B5DBC8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F78EE" w:rsidRPr="009C54AE" w14:paraId="4081D4BC" w14:textId="77777777" w:rsidTr="00832268">
        <w:tc>
          <w:tcPr>
            <w:tcW w:w="1681" w:type="dxa"/>
          </w:tcPr>
          <w:p w14:paraId="7E3A69E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1FCAE6A" w14:textId="38C24407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wskaże czynniki </w:t>
            </w:r>
            <w:proofErr w:type="spellStart"/>
            <w:r w:rsidR="007F78EE">
              <w:rPr>
                <w:rFonts w:ascii="Corbel" w:hAnsi="Corbel"/>
                <w:b w:val="0"/>
                <w:smallCaps w:val="0"/>
                <w:szCs w:val="24"/>
              </w:rPr>
              <w:t>kryzysogenne</w:t>
            </w:r>
            <w:proofErr w:type="spellEnd"/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w poszczególnych  etapach życia małżeńsko-rodzinnego oraz czynniki zagrażające satysfakcji z małżeństwa</w:t>
            </w:r>
          </w:p>
        </w:tc>
        <w:tc>
          <w:tcPr>
            <w:tcW w:w="1865" w:type="dxa"/>
          </w:tcPr>
          <w:p w14:paraId="75BBCBAE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7F78EE" w:rsidRPr="009C54AE" w14:paraId="4C4C7215" w14:textId="77777777" w:rsidTr="00832268">
        <w:tc>
          <w:tcPr>
            <w:tcW w:w="1681" w:type="dxa"/>
          </w:tcPr>
          <w:p w14:paraId="4FCB1A5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DBD9674" w14:textId="77992D7F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dokona analizy sytuacji rodzinnej i relacji rodzinnych, uwzględniając zagrożenie wystąpienia kryzysu</w:t>
            </w:r>
          </w:p>
        </w:tc>
        <w:tc>
          <w:tcPr>
            <w:tcW w:w="1865" w:type="dxa"/>
          </w:tcPr>
          <w:p w14:paraId="2D41B1BD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F78EE" w:rsidRPr="009C54AE" w14:paraId="0F72B6AC" w14:textId="77777777" w:rsidTr="00832268">
        <w:tc>
          <w:tcPr>
            <w:tcW w:w="1681" w:type="dxa"/>
          </w:tcPr>
          <w:p w14:paraId="2BC161FA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4D87F33" w14:textId="1051BD91" w:rsidR="007F78EE" w:rsidRPr="009C54AE" w:rsidRDefault="00393BFF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>przewid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zi</w:t>
            </w:r>
            <w:r w:rsidR="007F78EE">
              <w:rPr>
                <w:rFonts w:ascii="Corbel" w:hAnsi="Corbel"/>
                <w:b w:val="0"/>
                <w:smallCaps w:val="0"/>
                <w:szCs w:val="24"/>
              </w:rPr>
              <w:t xml:space="preserve"> skutki swoich działań w odniesieniu do rodziny</w:t>
            </w:r>
          </w:p>
        </w:tc>
        <w:tc>
          <w:tcPr>
            <w:tcW w:w="1865" w:type="dxa"/>
          </w:tcPr>
          <w:p w14:paraId="70949706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ED690C4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7C9674" w14:textId="77777777" w:rsidR="007F78EE" w:rsidRPr="009C54AE" w:rsidRDefault="007F78EE" w:rsidP="007F78E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EA4C584" w14:textId="77777777" w:rsidR="007F78EE" w:rsidRPr="009C54AE" w:rsidRDefault="007F78EE" w:rsidP="007F78E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23A4FF0" w14:textId="77777777" w:rsidR="007F78EE" w:rsidRPr="009C54AE" w:rsidRDefault="007F78EE" w:rsidP="007F78E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</w:t>
      </w:r>
    </w:p>
    <w:p w14:paraId="5219951C" w14:textId="77777777" w:rsidR="007F78EE" w:rsidRPr="009C54AE" w:rsidRDefault="007F78EE" w:rsidP="007F78E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7A34BB" w14:textId="77777777" w:rsidR="007F78EE" w:rsidRPr="009C54AE" w:rsidRDefault="007F78EE" w:rsidP="007F78E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D45B070" w14:textId="77777777" w:rsidR="007F78EE" w:rsidRPr="009C54AE" w:rsidRDefault="007F78EE" w:rsidP="007F78E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F78EE" w:rsidRPr="009C54AE" w14:paraId="7EE7B98A" w14:textId="77777777" w:rsidTr="00832268">
        <w:tc>
          <w:tcPr>
            <w:tcW w:w="9520" w:type="dxa"/>
          </w:tcPr>
          <w:p w14:paraId="758EB5F7" w14:textId="77777777" w:rsidR="007F78EE" w:rsidRPr="009C54AE" w:rsidRDefault="007F78EE" w:rsidP="0083226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F78EE" w:rsidRPr="009C54AE" w14:paraId="35B7A018" w14:textId="77777777" w:rsidTr="00832268">
        <w:tc>
          <w:tcPr>
            <w:tcW w:w="9520" w:type="dxa"/>
          </w:tcPr>
          <w:p w14:paraId="1AC5EA3B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Stres w rodzinie i sposoby radzenia sobie rodziny ze stresem.</w:t>
            </w:r>
          </w:p>
        </w:tc>
      </w:tr>
      <w:tr w:rsidR="007F78EE" w:rsidRPr="009C54AE" w14:paraId="7B3B18D2" w14:textId="77777777" w:rsidTr="00832268">
        <w:tc>
          <w:tcPr>
            <w:tcW w:w="9520" w:type="dxa"/>
          </w:tcPr>
          <w:p w14:paraId="60857735" w14:textId="7777777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Kryzys-wyjaśnienie podstawowych pojęć. Rozpoznanie kryzysu, przejawy sytuacji kryzysowej, rodzaje kryzysów.</w:t>
            </w:r>
          </w:p>
        </w:tc>
      </w:tr>
      <w:tr w:rsidR="007F78EE" w:rsidRPr="009C54AE" w14:paraId="5F577662" w14:textId="77777777" w:rsidTr="00832268">
        <w:tc>
          <w:tcPr>
            <w:tcW w:w="9520" w:type="dxa"/>
          </w:tcPr>
          <w:p w14:paraId="25343810" w14:textId="77777777" w:rsidR="007F78EE" w:rsidRPr="00AE2043" w:rsidRDefault="007F78EE" w:rsidP="00832268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w kryzysie. Podstawowe czynniki wyzwalające kryzysy małżeńskie i rodzinne. Rozwód jako kryzys rodzinny.</w:t>
            </w:r>
          </w:p>
        </w:tc>
      </w:tr>
      <w:tr w:rsidR="007F78EE" w:rsidRPr="009C54AE" w14:paraId="3BA78FD6" w14:textId="77777777" w:rsidTr="00832268">
        <w:tc>
          <w:tcPr>
            <w:tcW w:w="9520" w:type="dxa"/>
          </w:tcPr>
          <w:p w14:paraId="39656CC3" w14:textId="77777777" w:rsidR="007F78EE" w:rsidRPr="00F431A1" w:rsidRDefault="007F78EE" w:rsidP="00832268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Kryzysy </w:t>
            </w:r>
            <w:r>
              <w:rPr>
                <w:rFonts w:ascii="Corbel" w:hAnsi="Corbel"/>
                <w:sz w:val="24"/>
                <w:szCs w:val="24"/>
              </w:rPr>
              <w:t xml:space="preserve">a cykl życia rodziny. </w:t>
            </w:r>
            <w:r w:rsidRPr="00F431A1">
              <w:rPr>
                <w:rFonts w:ascii="Corbel" w:hAnsi="Corbel"/>
                <w:sz w:val="24"/>
                <w:szCs w:val="24"/>
              </w:rPr>
              <w:t>Kryzys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związany z wychowywaniem dziecka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30A428B" w14:textId="7777777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Kryzys pustego gniazda – odchodzenie dzieci z domu, emerytura.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F431A1">
              <w:rPr>
                <w:rFonts w:ascii="Corbel" w:hAnsi="Corbel"/>
                <w:sz w:val="24"/>
                <w:szCs w:val="24"/>
              </w:rPr>
              <w:t>onflikt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pokole</w:t>
            </w:r>
            <w:r>
              <w:rPr>
                <w:rFonts w:ascii="Corbel" w:hAnsi="Corbel"/>
                <w:sz w:val="24"/>
                <w:szCs w:val="24"/>
              </w:rPr>
              <w:t>niowe</w:t>
            </w:r>
            <w:r w:rsidRPr="00F431A1">
              <w:rPr>
                <w:rFonts w:ascii="Corbel" w:hAnsi="Corbel"/>
                <w:sz w:val="24"/>
                <w:szCs w:val="24"/>
              </w:rPr>
              <w:t xml:space="preserve"> (rodzice – teściowie; rodzice – nastolatki).</w:t>
            </w:r>
          </w:p>
        </w:tc>
      </w:tr>
      <w:tr w:rsidR="007F78EE" w:rsidRPr="009C54AE" w14:paraId="5DF80B27" w14:textId="77777777" w:rsidTr="00832268">
        <w:tc>
          <w:tcPr>
            <w:tcW w:w="9520" w:type="dxa"/>
          </w:tcPr>
          <w:p w14:paraId="2645C735" w14:textId="7777777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>Choroba, niepełnosprawność jako przyczyny kryzysu w rodzinie.</w:t>
            </w:r>
          </w:p>
        </w:tc>
      </w:tr>
      <w:tr w:rsidR="007F78EE" w:rsidRPr="009C54AE" w14:paraId="55AD39AE" w14:textId="77777777" w:rsidTr="00832268">
        <w:tc>
          <w:tcPr>
            <w:tcW w:w="9520" w:type="dxa"/>
          </w:tcPr>
          <w:p w14:paraId="0FD0BB47" w14:textId="77777777" w:rsidR="007F78E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t xml:space="preserve">Podstawy pracy interwencyjnej. Pomoc osobom po traumatycznych wydarzeniach (wywiad, rozmowa, terapia systemowa, techniki relaksacyjne, poradnictwo rodzinne, telefon zaufania, </w:t>
            </w:r>
            <w:r w:rsidRPr="00F431A1">
              <w:rPr>
                <w:rFonts w:ascii="Corbel" w:hAnsi="Corbel"/>
                <w:sz w:val="24"/>
                <w:szCs w:val="24"/>
              </w:rPr>
              <w:lastRenderedPageBreak/>
              <w:t>itp.).</w:t>
            </w:r>
          </w:p>
        </w:tc>
      </w:tr>
      <w:tr w:rsidR="007F78EE" w:rsidRPr="009C54AE" w14:paraId="70072C6A" w14:textId="77777777" w:rsidTr="00832268">
        <w:tc>
          <w:tcPr>
            <w:tcW w:w="9520" w:type="dxa"/>
          </w:tcPr>
          <w:p w14:paraId="718AAC76" w14:textId="77777777" w:rsidR="007F78EE" w:rsidRPr="00F431A1" w:rsidRDefault="007F78EE" w:rsidP="00832268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F431A1">
              <w:rPr>
                <w:rFonts w:ascii="Corbel" w:hAnsi="Corbel"/>
                <w:sz w:val="24"/>
                <w:szCs w:val="24"/>
              </w:rPr>
              <w:lastRenderedPageBreak/>
              <w:t>Poradnictwo rodzinne jako forma wsparcia rodziny i interwencji w kryzysie. Cele i błędy poradnictwa rodzinnego. Organizacja poradnictwa rodzinnego.</w:t>
            </w:r>
          </w:p>
        </w:tc>
      </w:tr>
    </w:tbl>
    <w:p w14:paraId="5E3FE0F5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5F9FC" w14:textId="77777777" w:rsidR="007F78EE" w:rsidRDefault="007F78EE" w:rsidP="007F78E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74105D" w14:textId="77777777" w:rsidR="007F78EE" w:rsidRPr="00BA4E5F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dyskusja, elementy psychodramy, referat</w:t>
      </w:r>
    </w:p>
    <w:p w14:paraId="7CA49520" w14:textId="77777777" w:rsidR="007F78E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F9E88E" w14:textId="77777777" w:rsidR="007F78E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5B7A36" w14:textId="77777777" w:rsidR="007F78EE" w:rsidRPr="009C54A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66C2F4D" w14:textId="77777777" w:rsidR="007F78EE" w:rsidRPr="009C54AE" w:rsidRDefault="007F78EE" w:rsidP="007F78E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5F73F6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BF0A026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78EE" w:rsidRPr="009C54AE" w14:paraId="061B7165" w14:textId="77777777" w:rsidTr="00832268">
        <w:tc>
          <w:tcPr>
            <w:tcW w:w="1962" w:type="dxa"/>
            <w:vAlign w:val="center"/>
          </w:tcPr>
          <w:p w14:paraId="193CAE58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F925F5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C32067D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2FC51F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AA1CB0" w14:textId="77777777" w:rsidR="007F78EE" w:rsidRPr="009C54AE" w:rsidRDefault="007F78EE" w:rsidP="00832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F78EE" w:rsidRPr="009C54AE" w14:paraId="6A67DD6E" w14:textId="77777777" w:rsidTr="00832268">
        <w:tc>
          <w:tcPr>
            <w:tcW w:w="1962" w:type="dxa"/>
          </w:tcPr>
          <w:p w14:paraId="65D9E0E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2967E2C" w14:textId="77777777" w:rsidR="007F78EE" w:rsidRPr="001B4FA8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14:paraId="12733FE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2534A89C" w14:textId="77777777" w:rsidTr="00832268">
        <w:tc>
          <w:tcPr>
            <w:tcW w:w="1962" w:type="dxa"/>
          </w:tcPr>
          <w:p w14:paraId="2DA6B49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F6B6A8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Praca projektowa, Referat</w:t>
            </w:r>
          </w:p>
        </w:tc>
        <w:tc>
          <w:tcPr>
            <w:tcW w:w="2117" w:type="dxa"/>
          </w:tcPr>
          <w:p w14:paraId="06E1F305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11F0E7B8" w14:textId="77777777" w:rsidTr="00832268">
        <w:tc>
          <w:tcPr>
            <w:tcW w:w="1962" w:type="dxa"/>
          </w:tcPr>
          <w:p w14:paraId="70353F7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5CF9290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referat, dyskusja</w:t>
            </w:r>
          </w:p>
        </w:tc>
        <w:tc>
          <w:tcPr>
            <w:tcW w:w="2117" w:type="dxa"/>
          </w:tcPr>
          <w:p w14:paraId="47368749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F78EE" w:rsidRPr="009C54AE" w14:paraId="7D38A035" w14:textId="77777777" w:rsidTr="00832268">
        <w:tc>
          <w:tcPr>
            <w:tcW w:w="1962" w:type="dxa"/>
          </w:tcPr>
          <w:p w14:paraId="61F63C68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E78555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17" w:type="dxa"/>
          </w:tcPr>
          <w:p w14:paraId="296E0814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0671342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5A8426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48C6FFC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F78EE" w:rsidRPr="009C54AE" w14:paraId="27688DAE" w14:textId="77777777" w:rsidTr="00832268">
        <w:tc>
          <w:tcPr>
            <w:tcW w:w="9670" w:type="dxa"/>
          </w:tcPr>
          <w:p w14:paraId="7AB0F802" w14:textId="77777777" w:rsidR="007F78EE" w:rsidRPr="00FF7C29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–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obejmujący wiedzę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 i ćwiczeń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7227527E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994B005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W ocenie testu stosuje się następujące kryteria:</w:t>
            </w:r>
          </w:p>
          <w:p w14:paraId="0831A096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5,0 – 100-90% poprawnych odpowiedzi;</w:t>
            </w:r>
          </w:p>
          <w:p w14:paraId="72EA5C20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4,5 – 80-89% poprawnych odpowiedzi;</w:t>
            </w:r>
          </w:p>
          <w:p w14:paraId="23DD3C53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4,0 – 70-79% poprawnych odpowiedzi;</w:t>
            </w:r>
          </w:p>
          <w:p w14:paraId="79600A00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3,5 – 60-69% poprawnych odpowiedzi;</w:t>
            </w:r>
          </w:p>
          <w:p w14:paraId="746C97A2" w14:textId="77777777" w:rsidR="007F78EE" w:rsidRPr="00144257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3,0 – 50-59% poprawnych odpowiedzi</w:t>
            </w:r>
          </w:p>
          <w:p w14:paraId="050228F4" w14:textId="77777777" w:rsidR="007F78EE" w:rsidRPr="00F325CE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144257">
              <w:rPr>
                <w:rFonts w:ascii="Corbel" w:hAnsi="Corbel"/>
                <w:color w:val="000000"/>
                <w:sz w:val="24"/>
                <w:szCs w:val="24"/>
              </w:rPr>
              <w:t>Ocena 2,0 – poniżej 50% poprawnych odpowiedzi.</w:t>
            </w:r>
          </w:p>
          <w:p w14:paraId="3EE9B8EF" w14:textId="77777777" w:rsidR="007F78EE" w:rsidRPr="00D31CC5" w:rsidRDefault="007F78EE" w:rsidP="00832268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Zaliczenie ćwiczeń –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wykonanie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>pracy zaliczeniowej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dotyczącej wybranego kryzysu rodzinnego</w:t>
            </w:r>
            <w:r w:rsidRPr="00177F7F">
              <w:rPr>
                <w:rFonts w:ascii="Corbel" w:hAnsi="Corbel"/>
                <w:color w:val="000000"/>
                <w:sz w:val="24"/>
                <w:szCs w:val="24"/>
              </w:rPr>
              <w:t xml:space="preserve"> (praca projektowa). Ocena zależna od solidności przygotowania pracy, wykorzystania literatury, przypisów, treści merytorycznej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7110126B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F7448" w14:textId="77777777" w:rsidR="007F78EE" w:rsidRPr="009C54AE" w:rsidRDefault="007F78EE" w:rsidP="007F78E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03CA6B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F78EE" w:rsidRPr="009C54AE" w14:paraId="766E418D" w14:textId="77777777" w:rsidTr="00832268">
        <w:tc>
          <w:tcPr>
            <w:tcW w:w="4962" w:type="dxa"/>
            <w:vAlign w:val="center"/>
          </w:tcPr>
          <w:p w14:paraId="41D50CBB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5562FA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F78EE" w:rsidRPr="009C54AE" w14:paraId="07C25B85" w14:textId="77777777" w:rsidTr="00832268">
        <w:tc>
          <w:tcPr>
            <w:tcW w:w="4962" w:type="dxa"/>
          </w:tcPr>
          <w:p w14:paraId="7ED5A70B" w14:textId="2AAC5722" w:rsidR="007F78EE" w:rsidRPr="009C54AE" w:rsidRDefault="007F78EE" w:rsidP="00130F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57655B1" w14:textId="0F147CC0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F78EE" w:rsidRPr="009C54AE" w14:paraId="51C91AF9" w14:textId="77777777" w:rsidTr="00832268">
        <w:tc>
          <w:tcPr>
            <w:tcW w:w="4962" w:type="dxa"/>
          </w:tcPr>
          <w:p w14:paraId="463DA63A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C3F62BB" w14:textId="77777777" w:rsidR="00ED72E4" w:rsidRDefault="00ED72E4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F78EE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461EDFA7" w14:textId="595B0A8C" w:rsidR="007F78EE" w:rsidRPr="009C54AE" w:rsidRDefault="00ED72E4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7F78EE">
              <w:rPr>
                <w:rFonts w:ascii="Corbel" w:hAnsi="Corbel"/>
                <w:sz w:val="24"/>
                <w:szCs w:val="24"/>
              </w:rPr>
              <w:t xml:space="preserve"> egzamin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</w:p>
        </w:tc>
        <w:tc>
          <w:tcPr>
            <w:tcW w:w="4677" w:type="dxa"/>
          </w:tcPr>
          <w:p w14:paraId="2976E8AE" w14:textId="2F9E96BE" w:rsidR="00ED72E4" w:rsidRPr="009C54AE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7F78EE" w:rsidRPr="009C54AE" w14:paraId="376C14E7" w14:textId="77777777" w:rsidTr="00832268">
        <w:tc>
          <w:tcPr>
            <w:tcW w:w="4962" w:type="dxa"/>
          </w:tcPr>
          <w:p w14:paraId="51EB469D" w14:textId="77777777" w:rsidR="00550557" w:rsidRDefault="00550557" w:rsidP="005505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19C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619C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619C4">
              <w:rPr>
                <w:rFonts w:ascii="Corbel" w:hAnsi="Corbel"/>
                <w:sz w:val="24"/>
                <w:szCs w:val="24"/>
              </w:rPr>
              <w:t xml:space="preserve"> – praca własna studenta: </w:t>
            </w:r>
          </w:p>
          <w:p w14:paraId="73ABCB83" w14:textId="4D4457DB" w:rsidR="00ED72E4" w:rsidRDefault="00550557" w:rsidP="00ED72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D72E4"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0AB57F4" w14:textId="7E612684" w:rsidR="00ED72E4" w:rsidRDefault="00ED72E4" w:rsidP="00ED72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59ECC0" w14:textId="77777777" w:rsidR="00ED72E4" w:rsidRDefault="00ED72E4" w:rsidP="00ED72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pracy projektowej</w:t>
            </w:r>
          </w:p>
          <w:p w14:paraId="06F4DB22" w14:textId="5019871C" w:rsidR="007F78EE" w:rsidRPr="009C54AE" w:rsidRDefault="00ED72E4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egzaminu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BAB7D72" w14:textId="77777777" w:rsidR="00550557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C4D9F14" w14:textId="77777777" w:rsidR="00550557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BB7AA09" w14:textId="74775725" w:rsidR="007F78EE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08DC7F25" w14:textId="24FF9D94" w:rsidR="00ED72E4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  <w:p w14:paraId="4E7C4528" w14:textId="5D1CF13A" w:rsidR="00ED72E4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A87664A" w14:textId="26F0FF96" w:rsidR="00ED72E4" w:rsidRPr="009C54AE" w:rsidRDefault="00550557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F78EE" w:rsidRPr="009C54AE" w14:paraId="2747E320" w14:textId="77777777" w:rsidTr="00832268">
        <w:tc>
          <w:tcPr>
            <w:tcW w:w="4962" w:type="dxa"/>
          </w:tcPr>
          <w:p w14:paraId="486AAAAC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F2270A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7F78EE" w:rsidRPr="009C54AE" w14:paraId="2ED6A8F0" w14:textId="77777777" w:rsidTr="00832268">
        <w:tc>
          <w:tcPr>
            <w:tcW w:w="4962" w:type="dxa"/>
          </w:tcPr>
          <w:p w14:paraId="0BE10829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02D5F3" w14:textId="77777777" w:rsidR="007F78EE" w:rsidRPr="009C54AE" w:rsidRDefault="007F78EE" w:rsidP="008322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1BDAF9" w14:textId="77777777" w:rsidR="007F78EE" w:rsidRPr="009C54AE" w:rsidRDefault="007F78EE" w:rsidP="007F78E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AC6FDA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4BDF88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CB1603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F78EE" w:rsidRPr="009C54AE" w14:paraId="3F9F6DF2" w14:textId="77777777" w:rsidTr="00832268">
        <w:trPr>
          <w:trHeight w:val="397"/>
        </w:trPr>
        <w:tc>
          <w:tcPr>
            <w:tcW w:w="3544" w:type="dxa"/>
          </w:tcPr>
          <w:p w14:paraId="20182E0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9D00D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F78EE" w:rsidRPr="009C54AE" w14:paraId="1C733975" w14:textId="77777777" w:rsidTr="00832268">
        <w:trPr>
          <w:trHeight w:val="397"/>
        </w:trPr>
        <w:tc>
          <w:tcPr>
            <w:tcW w:w="3544" w:type="dxa"/>
          </w:tcPr>
          <w:p w14:paraId="6249B3FB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8A8092" w14:textId="77777777" w:rsidR="007F78EE" w:rsidRPr="009C54A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B6FFDDF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6B089C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F363624" w14:textId="77777777" w:rsidR="007F78EE" w:rsidRPr="009C54AE" w:rsidRDefault="007F78EE" w:rsidP="007F78E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F78EE" w:rsidRPr="009C54AE" w14:paraId="4C926914" w14:textId="77777777" w:rsidTr="00832268">
        <w:trPr>
          <w:trHeight w:val="397"/>
        </w:trPr>
        <w:tc>
          <w:tcPr>
            <w:tcW w:w="7513" w:type="dxa"/>
          </w:tcPr>
          <w:p w14:paraId="1DC7EB61" w14:textId="77777777" w:rsidR="007F78E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9DBC16" w14:textId="77777777" w:rsidR="007F78EE" w:rsidRPr="00F431A1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431A1">
              <w:rPr>
                <w:rFonts w:ascii="Corbel" w:hAnsi="Corbel"/>
                <w:b w:val="0"/>
                <w:smallCaps w:val="0"/>
                <w:szCs w:val="24"/>
              </w:rPr>
              <w:t>Akerman R., Pickering 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(2004).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Zanim będzie za późno. Przemoc i kontrola w rodzinie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Gdańsk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GWP.</w:t>
            </w:r>
          </w:p>
          <w:p w14:paraId="53455548" w14:textId="40F14DB9" w:rsidR="007F78EE" w:rsidRPr="000077D6" w:rsidRDefault="000077D6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52B8E">
              <w:rPr>
                <w:rFonts w:ascii="Corbel" w:hAnsi="Corbel"/>
                <w:b w:val="0"/>
                <w:smallCaps w:val="0"/>
                <w:szCs w:val="24"/>
              </w:rPr>
              <w:t>Friel</w:t>
            </w:r>
            <w:proofErr w:type="spellEnd"/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C52B8E">
              <w:rPr>
                <w:rFonts w:ascii="Corbel" w:hAnsi="Corbel"/>
                <w:b w:val="0"/>
                <w:smallCaps w:val="0"/>
                <w:szCs w:val="24"/>
              </w:rPr>
              <w:t>Friel</w:t>
            </w:r>
            <w:proofErr w:type="spellEnd"/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L.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(2021).</w:t>
            </w:r>
            <w:r w:rsidRPr="00C52B8E">
              <w:rPr>
                <w:rFonts w:ascii="Corbel" w:hAnsi="Corbel"/>
                <w:b w:val="0"/>
                <w:smallCaps w:val="0"/>
                <w:szCs w:val="24"/>
              </w:rPr>
              <w:t xml:space="preserve"> Jak 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wolnić się od ciężaru dysfunkcyjnej rodziny. Wsparcie dla dorosłych dzieci z trudnych domów. Łódź: Feeria.</w:t>
            </w:r>
          </w:p>
          <w:p w14:paraId="25E59B53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James R., </w:t>
            </w: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Gilliand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B. (2010).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Strategie interwencji kryzysowej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Pr="00F431A1">
              <w:rPr>
                <w:rFonts w:ascii="Corbel" w:hAnsi="Corbel"/>
                <w:b w:val="0"/>
                <w:smallCaps w:val="0"/>
                <w:szCs w:val="24"/>
              </w:rPr>
              <w:t>Parpa</w:t>
            </w:r>
            <w:proofErr w:type="spellEnd"/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Media.</w:t>
            </w:r>
          </w:p>
          <w:p w14:paraId="748495C4" w14:textId="2BF22A6B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Nowak B.M. (20</w:t>
            </w:r>
            <w:r w:rsidR="000077D6">
              <w:rPr>
                <w:rFonts w:ascii="Corbel" w:hAnsi="Corbel"/>
                <w:b w:val="0"/>
                <w:smallCaps w:val="0"/>
                <w:szCs w:val="24"/>
              </w:rPr>
              <w:t>21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). Rodzina w kryzysie. Warszawa: PWN.</w:t>
            </w:r>
          </w:p>
          <w:p w14:paraId="1D727F82" w14:textId="77777777" w:rsidR="007F78EE" w:rsidRPr="00D31CC5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Świętochowski, W. (2014).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Rodzina w ujęciu systemowym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. W: I. Janicka, H. Liberska (red.),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Psychologia rodziny</w:t>
            </w:r>
            <w:r w:rsidRPr="005C2382">
              <w:rPr>
                <w:rFonts w:ascii="Corbel" w:hAnsi="Corbel"/>
                <w:b w:val="0"/>
                <w:smallCaps w:val="0"/>
                <w:szCs w:val="24"/>
              </w:rPr>
              <w:t xml:space="preserve"> (s. 21-46). Warszawa: PWN.</w:t>
            </w:r>
          </w:p>
        </w:tc>
      </w:tr>
      <w:tr w:rsidR="007F78EE" w:rsidRPr="009C54AE" w14:paraId="3CFC0ECB" w14:textId="77777777" w:rsidTr="00832268">
        <w:trPr>
          <w:trHeight w:val="397"/>
        </w:trPr>
        <w:tc>
          <w:tcPr>
            <w:tcW w:w="7513" w:type="dxa"/>
          </w:tcPr>
          <w:p w14:paraId="27D60FB7" w14:textId="77777777" w:rsidR="007F78EE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A25A516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431A1">
              <w:rPr>
                <w:rFonts w:ascii="Corbel" w:hAnsi="Corbel"/>
                <w:b w:val="0"/>
                <w:smallCaps w:val="0"/>
                <w:szCs w:val="24"/>
              </w:rPr>
              <w:t>Badura-Madej 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(1999).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E07C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Wybrane zagadnienia interwencji kryzysowej. Poradnik dla pracowników socjalnych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. Katowice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F431A1">
              <w:rPr>
                <w:rFonts w:ascii="Corbel" w:hAnsi="Corbel"/>
                <w:b w:val="0"/>
                <w:smallCaps w:val="0"/>
                <w:szCs w:val="24"/>
              </w:rPr>
              <w:t>Wyd. Śląsk.</w:t>
            </w:r>
          </w:p>
          <w:p w14:paraId="713B3360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Bronowski P., Kaszyński H., Maciejewska O. (2019). </w:t>
            </w:r>
            <w:r w:rsidRPr="00370B8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Kryzys psychiczny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Kraków: Engram. </w:t>
            </w:r>
          </w:p>
          <w:p w14:paraId="072EE9C8" w14:textId="6DE4AF77" w:rsidR="007F78EE" w:rsidRPr="00261A59" w:rsidRDefault="000077D6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Greenston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J.L., </w:t>
            </w: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Leviton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S.C. (2004).  </w:t>
            </w:r>
            <w:r w:rsidRPr="009D1D7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BF22B0">
              <w:rPr>
                <w:rFonts w:ascii="Corbel" w:hAnsi="Corbel"/>
                <w:b w:val="0"/>
                <w:smallCaps w:val="0"/>
                <w:szCs w:val="24"/>
              </w:rPr>
              <w:t>Gdańsk: GWP</w:t>
            </w:r>
          </w:p>
          <w:p w14:paraId="2DCB5388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5839">
              <w:rPr>
                <w:rFonts w:ascii="Corbel" w:hAnsi="Corbel"/>
                <w:b w:val="0"/>
                <w:smallCaps w:val="0"/>
                <w:szCs w:val="24"/>
              </w:rPr>
              <w:t>Jedliński K.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(1997).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B5C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rozmawiać z tymi, co stracili nadzieję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WAB.</w:t>
            </w:r>
          </w:p>
          <w:p w14:paraId="60889712" w14:textId="77777777" w:rsidR="007F78EE" w:rsidRPr="009D1D76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Greenston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J.L., </w:t>
            </w:r>
            <w:proofErr w:type="spellStart"/>
            <w:r w:rsidRPr="00BF22B0">
              <w:rPr>
                <w:rFonts w:ascii="Corbel" w:hAnsi="Corbel"/>
                <w:b w:val="0"/>
                <w:smallCaps w:val="0"/>
                <w:szCs w:val="24"/>
              </w:rPr>
              <w:t>Leviton</w:t>
            </w:r>
            <w:proofErr w:type="spellEnd"/>
            <w:r w:rsidRPr="00BF22B0">
              <w:rPr>
                <w:rFonts w:ascii="Corbel" w:hAnsi="Corbel"/>
                <w:b w:val="0"/>
                <w:smallCaps w:val="0"/>
                <w:szCs w:val="24"/>
              </w:rPr>
              <w:t xml:space="preserve"> S.C. (2004).  </w:t>
            </w:r>
            <w:r w:rsidRPr="009D1D7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Interwencja kryzysowa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Gdańsk: GWP.</w:t>
            </w:r>
          </w:p>
          <w:p w14:paraId="731867D3" w14:textId="77777777" w:rsidR="007F78EE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65839">
              <w:rPr>
                <w:rFonts w:ascii="Corbel" w:hAnsi="Corbel"/>
                <w:b w:val="0"/>
                <w:smallCaps w:val="0"/>
                <w:szCs w:val="24"/>
              </w:rPr>
              <w:t>Kubacka-Jasiecka</w:t>
            </w:r>
            <w:proofErr w:type="spellEnd"/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(2010). Interwencja kryzysowa. Pomoc w kryzysie psychologicznym. Warszawa: WAIP.</w:t>
            </w:r>
          </w:p>
          <w:p w14:paraId="6E0B5AEA" w14:textId="77777777" w:rsidR="00561E73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1E73">
              <w:rPr>
                <w:rFonts w:ascii="Corbel" w:hAnsi="Corbel"/>
                <w:b w:val="0"/>
                <w:smallCaps w:val="0"/>
                <w:szCs w:val="24"/>
              </w:rPr>
              <w:t>Kubacka-Jasiecka</w:t>
            </w:r>
            <w:proofErr w:type="spellEnd"/>
            <w:r w:rsidRPr="00561E73">
              <w:rPr>
                <w:rFonts w:ascii="Corbel" w:hAnsi="Corbel"/>
                <w:b w:val="0"/>
                <w:smallCaps w:val="0"/>
                <w:szCs w:val="24"/>
              </w:rPr>
              <w:t xml:space="preserve"> D.(2005). Interwencja kryzysowa. W: H. Sęk Psychologia kliniczna, T.2, Warszawa: PWN.</w:t>
            </w:r>
          </w:p>
          <w:p w14:paraId="2342F4AA" w14:textId="4FB98400" w:rsidR="00543857" w:rsidRDefault="00561E73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Ochojska D.</w:t>
            </w:r>
            <w:r w:rsidR="00445CAC">
              <w:rPr>
                <w:rFonts w:ascii="Corbel" w:hAnsi="Corbel"/>
                <w:b w:val="0"/>
                <w:smallCaps w:val="0"/>
                <w:szCs w:val="24"/>
              </w:rPr>
              <w:t xml:space="preserve"> (2016).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Psychoterapia i rola rodziny w chorobie Parkinsona, W: A. Kwolek (red.). Rehabilitacja w chorobie Parkins</w:t>
            </w:r>
            <w:r w:rsidR="00543857">
              <w:rPr>
                <w:rFonts w:ascii="Corbel" w:hAnsi="Corbel"/>
                <w:b w:val="0"/>
                <w:smallCaps w:val="0"/>
                <w:szCs w:val="24"/>
              </w:rPr>
              <w:t xml:space="preserve">ona, </w:t>
            </w:r>
            <w:r w:rsidR="00445CAC">
              <w:rPr>
                <w:rFonts w:ascii="Corbel" w:hAnsi="Corbel"/>
                <w:b w:val="0"/>
                <w:smallCaps w:val="0"/>
                <w:szCs w:val="24"/>
              </w:rPr>
              <w:t xml:space="preserve">Rzeszów: </w:t>
            </w:r>
            <w:r w:rsidR="005438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45CAC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543857">
              <w:rPr>
                <w:rFonts w:ascii="Corbel" w:hAnsi="Corbel"/>
                <w:b w:val="0"/>
                <w:smallCaps w:val="0"/>
                <w:szCs w:val="24"/>
              </w:rPr>
              <w:t>dawnictwo UR, s. 101-116.</w:t>
            </w:r>
          </w:p>
          <w:p w14:paraId="5E310953" w14:textId="579EBE86" w:rsidR="00B14442" w:rsidRDefault="00B14442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Ochojska D., Pasternak J. (2017). Zaburzenia osobowości u studentów a retrospektywna ocena postaw rodziców, </w:t>
            </w:r>
            <w:r w:rsidR="00445CAC">
              <w:rPr>
                <w:rFonts w:ascii="Corbel" w:hAnsi="Corbel"/>
                <w:b w:val="0"/>
                <w:smallCaps w:val="0"/>
                <w:szCs w:val="24"/>
              </w:rPr>
              <w:t xml:space="preserve">„Wychowanie w </w:t>
            </w:r>
            <w:proofErr w:type="spellStart"/>
            <w:r w:rsidR="00445CAC">
              <w:rPr>
                <w:rFonts w:ascii="Corbel" w:hAnsi="Corbel"/>
                <w:b w:val="0"/>
                <w:smallCaps w:val="0"/>
                <w:szCs w:val="24"/>
              </w:rPr>
              <w:t>Rodzinie”,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XVI, nr 2</w:t>
            </w:r>
            <w:r w:rsidR="00561E73">
              <w:rPr>
                <w:rFonts w:ascii="Corbel" w:hAnsi="Corbel"/>
                <w:b w:val="0"/>
                <w:smallCaps w:val="0"/>
                <w:szCs w:val="24"/>
              </w:rPr>
              <w:t>, s. 191-211.</w:t>
            </w:r>
          </w:p>
          <w:p w14:paraId="453DC81A" w14:textId="77777777" w:rsidR="007F78EE" w:rsidRPr="00765839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5839">
              <w:rPr>
                <w:rFonts w:ascii="Corbel" w:hAnsi="Corbel"/>
                <w:b w:val="0"/>
                <w:smallCaps w:val="0"/>
                <w:szCs w:val="24"/>
              </w:rPr>
              <w:t>Pilecka B.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(2004). </w:t>
            </w:r>
            <w:r w:rsidRPr="006B5C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Kryzys psychologiczny. Wybrane zagadnienia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. Kraków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>Wyd. UJ.</w:t>
            </w:r>
          </w:p>
          <w:p w14:paraId="6E327751" w14:textId="77777777" w:rsidR="007F78EE" w:rsidRPr="00765839" w:rsidRDefault="007F78EE" w:rsidP="008322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Rostowska, T. (2008). </w:t>
            </w:r>
            <w:r w:rsidRPr="006B5C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Małżeństwo, rodzina, praca a jakość życia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t xml:space="preserve">. Kraków: </w:t>
            </w:r>
            <w:r w:rsidRPr="0076583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Impuls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185185" w14:textId="6011E0FC" w:rsidR="007F78EE" w:rsidRPr="00AA35C4" w:rsidRDefault="007F78EE" w:rsidP="0083226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2CD0536B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1D0943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F91D91" w14:textId="77777777" w:rsidR="007F78EE" w:rsidRPr="009C54AE" w:rsidRDefault="007F78EE" w:rsidP="007F78E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AF00F6E" w14:textId="77777777" w:rsidR="007F78EE" w:rsidRDefault="007F78EE" w:rsidP="007F78EE"/>
    <w:p w14:paraId="068CBAF1" w14:textId="77777777" w:rsidR="007F78EE" w:rsidRDefault="007F78EE" w:rsidP="007F78EE"/>
    <w:p w14:paraId="5FEC6A11" w14:textId="77777777" w:rsidR="007F78EE" w:rsidRDefault="007F78EE" w:rsidP="007F78EE"/>
    <w:p w14:paraId="0BAE0910" w14:textId="77777777" w:rsidR="007F78EE" w:rsidRDefault="007F78EE" w:rsidP="007F78EE"/>
    <w:p w14:paraId="2E9E5A18" w14:textId="77777777" w:rsidR="007F78EE" w:rsidRDefault="007F78EE" w:rsidP="007F78EE"/>
    <w:p w14:paraId="373997ED" w14:textId="77777777" w:rsidR="00722053" w:rsidRDefault="00722053"/>
    <w:sectPr w:rsidR="0072205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6E0F5" w14:textId="77777777" w:rsidR="002158DD" w:rsidRDefault="002158DD" w:rsidP="007F78EE">
      <w:pPr>
        <w:spacing w:after="0" w:line="240" w:lineRule="auto"/>
      </w:pPr>
      <w:r>
        <w:separator/>
      </w:r>
    </w:p>
  </w:endnote>
  <w:endnote w:type="continuationSeparator" w:id="0">
    <w:p w14:paraId="54D95F39" w14:textId="77777777" w:rsidR="002158DD" w:rsidRDefault="002158DD" w:rsidP="007F7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B914F" w14:textId="77777777" w:rsidR="002158DD" w:rsidRDefault="002158DD" w:rsidP="007F78EE">
      <w:pPr>
        <w:spacing w:after="0" w:line="240" w:lineRule="auto"/>
      </w:pPr>
      <w:r>
        <w:separator/>
      </w:r>
    </w:p>
  </w:footnote>
  <w:footnote w:type="continuationSeparator" w:id="0">
    <w:p w14:paraId="38287356" w14:textId="77777777" w:rsidR="002158DD" w:rsidRDefault="002158DD" w:rsidP="007F78EE">
      <w:pPr>
        <w:spacing w:after="0" w:line="240" w:lineRule="auto"/>
      </w:pPr>
      <w:r>
        <w:continuationSeparator/>
      </w:r>
    </w:p>
  </w:footnote>
  <w:footnote w:id="1">
    <w:p w14:paraId="0BF315CD" w14:textId="77777777" w:rsidR="007F78EE" w:rsidRDefault="007F78EE" w:rsidP="007F78E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0A7"/>
    <w:rsid w:val="000077D6"/>
    <w:rsid w:val="0005679A"/>
    <w:rsid w:val="00130FB3"/>
    <w:rsid w:val="002158DD"/>
    <w:rsid w:val="002648C8"/>
    <w:rsid w:val="002C778B"/>
    <w:rsid w:val="002D4F50"/>
    <w:rsid w:val="00393BFF"/>
    <w:rsid w:val="00445CAC"/>
    <w:rsid w:val="00487432"/>
    <w:rsid w:val="004F1216"/>
    <w:rsid w:val="00543857"/>
    <w:rsid w:val="00550557"/>
    <w:rsid w:val="00561E73"/>
    <w:rsid w:val="00563A66"/>
    <w:rsid w:val="005F60D6"/>
    <w:rsid w:val="00614892"/>
    <w:rsid w:val="006D1EC2"/>
    <w:rsid w:val="00722053"/>
    <w:rsid w:val="00733070"/>
    <w:rsid w:val="007F78EE"/>
    <w:rsid w:val="007F7C6D"/>
    <w:rsid w:val="00806D1B"/>
    <w:rsid w:val="008530A7"/>
    <w:rsid w:val="00910E7A"/>
    <w:rsid w:val="009A0EA8"/>
    <w:rsid w:val="009A1313"/>
    <w:rsid w:val="009F7CC2"/>
    <w:rsid w:val="00B14442"/>
    <w:rsid w:val="00BD1E53"/>
    <w:rsid w:val="00BF22B0"/>
    <w:rsid w:val="00C30F96"/>
    <w:rsid w:val="00C47C6D"/>
    <w:rsid w:val="00CF469D"/>
    <w:rsid w:val="00D0047B"/>
    <w:rsid w:val="00D13027"/>
    <w:rsid w:val="00DC72E7"/>
    <w:rsid w:val="00E271B9"/>
    <w:rsid w:val="00EA3ED5"/>
    <w:rsid w:val="00ED72E4"/>
    <w:rsid w:val="00F60BEE"/>
    <w:rsid w:val="00F8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C5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78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8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8E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78EE"/>
    <w:rPr>
      <w:vertAlign w:val="superscript"/>
    </w:rPr>
  </w:style>
  <w:style w:type="paragraph" w:customStyle="1" w:styleId="Punktygwne">
    <w:name w:val="Punkty główne"/>
    <w:basedOn w:val="Normalny"/>
    <w:rsid w:val="007F78E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78E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78E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78E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78E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78E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78E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78E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8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8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78E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78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78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78E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F78EE"/>
    <w:rPr>
      <w:vertAlign w:val="superscript"/>
    </w:rPr>
  </w:style>
  <w:style w:type="paragraph" w:customStyle="1" w:styleId="Punktygwne">
    <w:name w:val="Punkty główne"/>
    <w:basedOn w:val="Normalny"/>
    <w:rsid w:val="007F78E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F78E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F78E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F78E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F78E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F78E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F78E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F78E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78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78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0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1076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Ochojska</dc:creator>
  <cp:keywords/>
  <dc:description/>
  <cp:lastModifiedBy>Justyna</cp:lastModifiedBy>
  <cp:revision>21</cp:revision>
  <dcterms:created xsi:type="dcterms:W3CDTF">2022-04-01T07:05:00Z</dcterms:created>
  <dcterms:modified xsi:type="dcterms:W3CDTF">2025-04-14T19:59:00Z</dcterms:modified>
</cp:coreProperties>
</file>